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DFEA" w14:textId="77777777" w:rsidR="005451B8" w:rsidRPr="003A369F" w:rsidRDefault="005451B8" w:rsidP="005451B8">
      <w:pPr>
        <w:shd w:val="clear" w:color="auto" w:fill="FFFFFF"/>
        <w:spacing w:after="0" w:line="240" w:lineRule="auto"/>
        <w:ind w:left="426" w:right="5526" w:hanging="426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3A36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C02F" wp14:editId="13B69183">
                <wp:simplePos x="0" y="0"/>
                <wp:positionH relativeFrom="column">
                  <wp:posOffset>3465195</wp:posOffset>
                </wp:positionH>
                <wp:positionV relativeFrom="paragraph">
                  <wp:posOffset>243840</wp:posOffset>
                </wp:positionV>
                <wp:extent cx="2576830" cy="2036445"/>
                <wp:effectExtent l="11430" t="11430" r="12065" b="9525"/>
                <wp:wrapNone/>
                <wp:docPr id="195378815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9C26" w14:textId="77777777" w:rsidR="005451B8" w:rsidRPr="00083FED" w:rsidRDefault="005451B8" w:rsidP="005451B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41673FC4" w14:textId="77777777" w:rsidR="005451B8" w:rsidRPr="00083FED" w:rsidRDefault="005451B8" w:rsidP="005451B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Проректор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по научной работе</w:t>
                            </w:r>
                          </w:p>
                          <w:p w14:paraId="31060D5C" w14:textId="77777777" w:rsidR="005451B8" w:rsidRDefault="005451B8" w:rsidP="005451B8">
                            <w:pPr>
                              <w:ind w:left="184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Ю. В. Фомин</w:t>
                            </w:r>
                          </w:p>
                          <w:p w14:paraId="64A4D30A" w14:textId="77777777" w:rsidR="005451B8" w:rsidRDefault="005451B8" w:rsidP="005451B8">
                            <w:pPr>
                              <w:ind w:left="70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 __________ 20__г.</w:t>
                            </w:r>
                          </w:p>
                          <w:p w14:paraId="22410A11" w14:textId="77777777" w:rsidR="005451B8" w:rsidRPr="00B41B21" w:rsidRDefault="005451B8" w:rsidP="005451B8">
                            <w:pPr>
                              <w:ind w:left="1416" w:firstLine="708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42BE314" w14:textId="77777777" w:rsidR="005451B8" w:rsidRDefault="005451B8" w:rsidP="0054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1C02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72.85pt;margin-top:19.2pt;width:202.9pt;height:1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" strokecolor="white">
                <v:textbox>
                  <w:txbxContent>
                    <w:p w14:paraId="4B169C26" w14:textId="77777777" w:rsidR="005451B8" w:rsidRPr="00083FED" w:rsidRDefault="005451B8" w:rsidP="005451B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41673FC4" w14:textId="77777777" w:rsidR="005451B8" w:rsidRPr="00083FED" w:rsidRDefault="005451B8" w:rsidP="005451B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Проректор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по научной работе</w:t>
                      </w:r>
                    </w:p>
                    <w:p w14:paraId="31060D5C" w14:textId="77777777" w:rsidR="005451B8" w:rsidRDefault="005451B8" w:rsidP="005451B8">
                      <w:pPr>
                        <w:ind w:left="184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Ю. В. Фомин</w:t>
                      </w:r>
                    </w:p>
                    <w:p w14:paraId="64A4D30A" w14:textId="77777777" w:rsidR="005451B8" w:rsidRDefault="005451B8" w:rsidP="005451B8">
                      <w:pPr>
                        <w:ind w:left="70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 __________ 20__г.</w:t>
                      </w:r>
                    </w:p>
                    <w:p w14:paraId="22410A11" w14:textId="77777777" w:rsidR="005451B8" w:rsidRPr="00B41B21" w:rsidRDefault="005451B8" w:rsidP="005451B8">
                      <w:pPr>
                        <w:ind w:left="1416" w:firstLine="708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42BE314" w14:textId="77777777" w:rsidR="005451B8" w:rsidRDefault="005451B8" w:rsidP="005451B8"/>
                  </w:txbxContent>
                </v:textbox>
              </v:shape>
            </w:pict>
          </mc:Fallback>
        </mc:AlternateContent>
      </w:r>
      <w:r w:rsidRPr="003A369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F8F82C" wp14:editId="3355A8EB">
            <wp:extent cx="2501900" cy="2324100"/>
            <wp:effectExtent l="0" t="0" r="0" b="0"/>
            <wp:docPr id="13520515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0FB7" w14:textId="77777777" w:rsidR="005451B8" w:rsidRPr="003A369F" w:rsidRDefault="005451B8" w:rsidP="005451B8">
      <w:pPr>
        <w:shd w:val="clear" w:color="auto" w:fill="FFFFFF"/>
        <w:spacing w:after="0" w:line="240" w:lineRule="auto"/>
        <w:ind w:left="2539" w:right="2304" w:firstLine="523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0E41B520" w14:textId="77777777" w:rsidR="005451B8" w:rsidRPr="003A369F" w:rsidRDefault="005451B8" w:rsidP="005451B8">
      <w:pPr>
        <w:shd w:val="clear" w:color="auto" w:fill="FFFFFF"/>
        <w:spacing w:after="0" w:line="240" w:lineRule="auto"/>
        <w:ind w:left="2539" w:right="2304" w:firstLine="523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3A369F">
        <w:rPr>
          <w:rFonts w:ascii="Times New Roman" w:eastAsia="Calibri" w:hAnsi="Times New Roman" w:cs="Times New Roman"/>
          <w:b/>
          <w:spacing w:val="-1"/>
          <w:sz w:val="24"/>
          <w:szCs w:val="24"/>
        </w:rPr>
        <w:t>ЭКСПЕРТНОЕ ЗАКЛЮЧЕНИЕ</w:t>
      </w:r>
    </w:p>
    <w:p w14:paraId="09CE57B5" w14:textId="77777777" w:rsidR="005451B8" w:rsidRPr="003A369F" w:rsidRDefault="005451B8" w:rsidP="005451B8">
      <w:pPr>
        <w:shd w:val="clear" w:color="auto" w:fill="FFFFFF"/>
        <w:tabs>
          <w:tab w:val="left" w:pos="9072"/>
          <w:tab w:val="left" w:pos="9326"/>
        </w:tabs>
        <w:spacing w:after="0" w:line="240" w:lineRule="auto"/>
        <w:ind w:left="142" w:right="707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A36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                     О ВОЗМОЖНОСТИ ОТКРЫТОГО ОПУБЛИКОВАНИЯ</w:t>
      </w:r>
    </w:p>
    <w:p w14:paraId="4C076E61" w14:textId="77777777" w:rsidR="005451B8" w:rsidRPr="003A369F" w:rsidRDefault="005451B8" w:rsidP="005451B8">
      <w:pPr>
        <w:shd w:val="clear" w:color="auto" w:fill="FFFFFF"/>
        <w:tabs>
          <w:tab w:val="left" w:pos="9072"/>
          <w:tab w:val="left" w:pos="9326"/>
        </w:tabs>
        <w:spacing w:after="0" w:line="240" w:lineRule="auto"/>
        <w:ind w:left="142" w:right="707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437"/>
        <w:gridCol w:w="7095"/>
      </w:tblGrid>
      <w:tr w:rsidR="005451B8" w:rsidRPr="003A369F" w14:paraId="45AA1B28" w14:textId="77777777" w:rsidTr="006525D8">
        <w:tc>
          <w:tcPr>
            <w:tcW w:w="2437" w:type="dxa"/>
          </w:tcPr>
          <w:p w14:paraId="54225ED9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Экспертная комиссия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459D7BFB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университета по научной деятельности</w:t>
            </w:r>
          </w:p>
        </w:tc>
      </w:tr>
      <w:tr w:rsidR="005451B8" w:rsidRPr="003A369F" w14:paraId="60ED3C51" w14:textId="77777777" w:rsidTr="006525D8">
        <w:tc>
          <w:tcPr>
            <w:tcW w:w="2437" w:type="dxa"/>
          </w:tcPr>
          <w:p w14:paraId="29E0B89B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</w:tcBorders>
          </w:tcPr>
          <w:p w14:paraId="2D16DB71" w14:textId="77777777" w:rsidR="005451B8" w:rsidRPr="003A369F" w:rsidRDefault="005451B8" w:rsidP="0065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vertAlign w:val="superscript"/>
              </w:rPr>
              <w:t>(по научной деятельности)</w:t>
            </w:r>
          </w:p>
        </w:tc>
      </w:tr>
      <w:tr w:rsidR="005451B8" w:rsidRPr="003A369F" w14:paraId="0AB2C870" w14:textId="77777777" w:rsidTr="006525D8">
        <w:tc>
          <w:tcPr>
            <w:tcW w:w="2437" w:type="dxa"/>
          </w:tcPr>
          <w:p w14:paraId="082FC718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рассмотрев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BF5AB21" w14:textId="77777777" w:rsidR="005451B8" w:rsidRPr="003A369F" w:rsidRDefault="005451B8" w:rsidP="006525D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51B8" w:rsidRPr="003A369F" w14:paraId="6609A4AB" w14:textId="77777777" w:rsidTr="006525D8">
        <w:tc>
          <w:tcPr>
            <w:tcW w:w="2437" w:type="dxa"/>
          </w:tcPr>
          <w:p w14:paraId="07C0340D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</w:tcBorders>
          </w:tcPr>
          <w:p w14:paraId="73999582" w14:textId="77777777" w:rsidR="005451B8" w:rsidRPr="003A369F" w:rsidRDefault="005451B8" w:rsidP="0065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(вид и название материала)</w:t>
            </w:r>
          </w:p>
        </w:tc>
      </w:tr>
      <w:tr w:rsidR="005451B8" w:rsidRPr="003A369F" w14:paraId="464E19F2" w14:textId="77777777" w:rsidTr="006525D8">
        <w:tc>
          <w:tcPr>
            <w:tcW w:w="2437" w:type="dxa"/>
          </w:tcPr>
          <w:p w14:paraId="1AFF2B7C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разработанного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4A33F516" w14:textId="77777777" w:rsidR="005451B8" w:rsidRPr="003A369F" w:rsidRDefault="005451B8" w:rsidP="006525D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51B8" w:rsidRPr="003A369F" w14:paraId="0A5382E3" w14:textId="77777777" w:rsidTr="006525D8">
        <w:tc>
          <w:tcPr>
            <w:tcW w:w="2437" w:type="dxa"/>
          </w:tcPr>
          <w:p w14:paraId="3D46214C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14:paraId="467825EB" w14:textId="77777777" w:rsidR="005451B8" w:rsidRPr="003A369F" w:rsidRDefault="005451B8" w:rsidP="0065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 и Ф.И.О. автора)</w:t>
            </w:r>
          </w:p>
        </w:tc>
      </w:tr>
      <w:tr w:rsidR="005451B8" w:rsidRPr="003A369F" w14:paraId="3FB9C87B" w14:textId="77777777" w:rsidTr="006525D8">
        <w:tc>
          <w:tcPr>
            <w:tcW w:w="2437" w:type="dxa"/>
          </w:tcPr>
          <w:p w14:paraId="40D10220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</w:rPr>
              <w:t>издаваемого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D4B604A" w14:textId="77777777" w:rsidR="005451B8" w:rsidRPr="003A369F" w:rsidRDefault="005451B8" w:rsidP="006525D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51B8" w:rsidRPr="003A369F" w14:paraId="098F60EA" w14:textId="77777777" w:rsidTr="006525D8">
        <w:tc>
          <w:tcPr>
            <w:tcW w:w="2437" w:type="dxa"/>
          </w:tcPr>
          <w:p w14:paraId="554CE91B" w14:textId="77777777" w:rsidR="005451B8" w:rsidRPr="003A369F" w:rsidRDefault="005451B8" w:rsidP="0065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</w:tcBorders>
          </w:tcPr>
          <w:p w14:paraId="02978329" w14:textId="77777777" w:rsidR="005451B8" w:rsidRPr="003A369F" w:rsidRDefault="005451B8" w:rsidP="0065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(где будет издаваться, оглашаться, размещаться на сайте, и т.п.)</w:t>
            </w:r>
          </w:p>
        </w:tc>
      </w:tr>
    </w:tbl>
    <w:p w14:paraId="5C859A25" w14:textId="77777777" w:rsidR="005451B8" w:rsidRPr="003A369F" w:rsidRDefault="005451B8" w:rsidP="005451B8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14:paraId="0C776390" w14:textId="77777777" w:rsidR="005451B8" w:rsidRPr="003A369F" w:rsidRDefault="005451B8" w:rsidP="005451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69F">
        <w:rPr>
          <w:rFonts w:ascii="Times New Roman" w:eastAsia="Calibri" w:hAnsi="Times New Roman" w:cs="Times New Roman"/>
          <w:sz w:val="24"/>
          <w:szCs w:val="24"/>
        </w:rPr>
        <w:t>в период с «____» ________ 20____г. по «____» _________ 20____г. провела экспертизу материалов на предмет отсутствия в них сведений, составляющих государственную тайну, и возможности их открытого опубликования.</w:t>
      </w:r>
    </w:p>
    <w:p w14:paraId="5B33459B" w14:textId="77777777" w:rsidR="005451B8" w:rsidRPr="003A369F" w:rsidRDefault="005451B8" w:rsidP="005451B8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A369F">
        <w:rPr>
          <w:rFonts w:ascii="Times New Roman" w:eastAsia="Calibri" w:hAnsi="Times New Roman" w:cs="Times New Roman"/>
          <w:sz w:val="24"/>
          <w:szCs w:val="24"/>
        </w:rPr>
        <w:t xml:space="preserve">Подтверждает, что в материале не содержатся сведения,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</w:rPr>
        <w:t>подпадающие под действие Перечня сведений, подлежащих засекречиванию</w:t>
      </w:r>
      <w:r w:rsidRPr="003A3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</w:rPr>
        <w:t>Министерства образования и науки Российской Федерации, введенного приказом от 10.11.2014 № 36с</w:t>
      </w:r>
    </w:p>
    <w:p w14:paraId="59023149" w14:textId="77777777" w:rsidR="005451B8" w:rsidRPr="003A369F" w:rsidRDefault="005451B8" w:rsidP="005451B8">
      <w:pPr>
        <w:shd w:val="clear" w:color="auto" w:fill="FFFFFF"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69F">
        <w:rPr>
          <w:rFonts w:ascii="Times New Roman" w:eastAsia="Calibri" w:hAnsi="Times New Roman" w:cs="Times New Roman"/>
          <w:sz w:val="24"/>
          <w:szCs w:val="24"/>
        </w:rPr>
        <w:tab/>
        <w:t>На публикацию материала не следует получать разрешение Министерства науки и высшего образования Российской Федерации.</w:t>
      </w:r>
    </w:p>
    <w:p w14:paraId="44299F87" w14:textId="77777777" w:rsidR="005451B8" w:rsidRPr="003A369F" w:rsidRDefault="005451B8" w:rsidP="0054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3A369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Заключение: </w:t>
      </w:r>
      <w:r w:rsidRPr="003A369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Рассмотренные материалы не содержат сведений, составляющих </w:t>
      </w:r>
      <w:proofErr w:type="gramStart"/>
      <w:r w:rsidRPr="003A369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государственную тайну</w:t>
      </w:r>
      <w:proofErr w:type="gramEnd"/>
      <w:r w:rsidRPr="003A369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и не подлежат засекречиванию. Могут быть открыто опубликованы в соответствии с законодательством в области защиты государственной тайны.</w:t>
      </w:r>
    </w:p>
    <w:p w14:paraId="0BD9C800" w14:textId="77777777" w:rsidR="005451B8" w:rsidRPr="003A369F" w:rsidRDefault="005451B8" w:rsidP="005451B8">
      <w:pPr>
        <w:shd w:val="clear" w:color="auto" w:fill="FFFFFF"/>
        <w:tabs>
          <w:tab w:val="left" w:pos="9326"/>
        </w:tabs>
        <w:spacing w:after="0" w:line="240" w:lineRule="auto"/>
        <w:ind w:left="48" w:right="-3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369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Председатель комиссии (заместитель): </w:t>
      </w:r>
    </w:p>
    <w:p w14:paraId="3CDA6631" w14:textId="77777777" w:rsidR="005451B8" w:rsidRPr="003A369F" w:rsidRDefault="005451B8" w:rsidP="005451B8">
      <w:pPr>
        <w:shd w:val="clear" w:color="auto" w:fill="FFFFFF"/>
        <w:tabs>
          <w:tab w:val="left" w:pos="9326"/>
        </w:tabs>
        <w:spacing w:after="0" w:line="240" w:lineRule="auto"/>
        <w:ind w:left="48" w:right="-30"/>
        <w:jc w:val="both"/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</w:rPr>
      </w:pPr>
      <w:r w:rsidRPr="003A369F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</w:rPr>
        <w:t>(</w:t>
      </w:r>
      <w:r w:rsidRPr="003A369F">
        <w:rPr>
          <w:rFonts w:ascii="Times New Roman" w:eastAsia="Calibri" w:hAnsi="Times New Roman" w:cs="Times New Roman"/>
          <w:i/>
          <w:spacing w:val="-1"/>
          <w:sz w:val="24"/>
          <w:szCs w:val="24"/>
          <w:vertAlign w:val="superscript"/>
        </w:rPr>
        <w:t>в соответствии с Приказом об утверждении экспертных комиссий</w:t>
      </w:r>
      <w:r w:rsidRPr="003A369F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</w:rPr>
        <w:t xml:space="preserve">) </w:t>
      </w:r>
    </w:p>
    <w:p w14:paraId="218F3680" w14:textId="77777777" w:rsidR="005451B8" w:rsidRPr="003A369F" w:rsidRDefault="005451B8" w:rsidP="005451B8">
      <w:pPr>
        <w:shd w:val="clear" w:color="auto" w:fill="FFFFFF"/>
        <w:tabs>
          <w:tab w:val="left" w:pos="9326"/>
        </w:tabs>
        <w:spacing w:after="0" w:line="240" w:lineRule="auto"/>
        <w:ind w:left="48" w:right="-30"/>
        <w:jc w:val="both"/>
        <w:rPr>
          <w:rFonts w:ascii="Times New Roman" w:eastAsia="Calibri" w:hAnsi="Times New Roman" w:cs="Times New Roman"/>
          <w:spacing w:val="-2"/>
          <w:sz w:val="20"/>
          <w:szCs w:val="24"/>
        </w:rPr>
      </w:pP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121"/>
        <w:gridCol w:w="280"/>
        <w:gridCol w:w="2269"/>
        <w:gridCol w:w="279"/>
        <w:gridCol w:w="1075"/>
        <w:gridCol w:w="280"/>
        <w:gridCol w:w="2003"/>
      </w:tblGrid>
      <w:tr w:rsidR="005451B8" w:rsidRPr="003A369F" w14:paraId="49DEF782" w14:textId="77777777" w:rsidTr="006525D8">
        <w:tc>
          <w:tcPr>
            <w:tcW w:w="3201" w:type="dxa"/>
            <w:tcBorders>
              <w:bottom w:val="single" w:sz="4" w:space="0" w:color="auto"/>
            </w:tcBorders>
          </w:tcPr>
          <w:p w14:paraId="0E2A9808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1" w:type="dxa"/>
          </w:tcPr>
          <w:p w14:paraId="131721FB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797F6110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1" w:type="dxa"/>
          </w:tcPr>
          <w:p w14:paraId="26BB9C93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6726D53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2" w:type="dxa"/>
          </w:tcPr>
          <w:p w14:paraId="6ED8CC49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0E220322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9CA0CFF" w14:textId="77777777" w:rsidR="005451B8" w:rsidRPr="003A369F" w:rsidRDefault="005451B8" w:rsidP="005451B8">
      <w:pPr>
        <w:shd w:val="clear" w:color="auto" w:fill="FFFFFF"/>
        <w:spacing w:after="0" w:line="240" w:lineRule="auto"/>
        <w:ind w:left="48" w:right="112" w:firstLine="51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 xml:space="preserve"> (должность, подразделение)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(Ф.И.О.)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 (дата)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 (подпись)</w:t>
      </w:r>
    </w:p>
    <w:p w14:paraId="27615327" w14:textId="77777777" w:rsidR="005451B8" w:rsidRPr="003A369F" w:rsidRDefault="005451B8" w:rsidP="005451B8">
      <w:pPr>
        <w:shd w:val="clear" w:color="auto" w:fill="FFFFFF"/>
        <w:spacing w:after="0" w:line="240" w:lineRule="auto"/>
        <w:ind w:left="48" w:right="-3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A36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Члены комиссии: </w:t>
      </w:r>
    </w:p>
    <w:p w14:paraId="5BBFC1B4" w14:textId="77777777" w:rsidR="005451B8" w:rsidRPr="003A369F" w:rsidRDefault="005451B8" w:rsidP="005451B8">
      <w:pPr>
        <w:shd w:val="clear" w:color="auto" w:fill="FFFFFF"/>
        <w:spacing w:after="0" w:line="240" w:lineRule="auto"/>
        <w:ind w:left="48" w:right="-30"/>
        <w:jc w:val="both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</w:pP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>(</w:t>
      </w:r>
      <w:r w:rsidRPr="003A369F">
        <w:rPr>
          <w:rFonts w:ascii="Times New Roman" w:eastAsia="Calibri" w:hAnsi="Times New Roman" w:cs="Times New Roman"/>
          <w:i/>
          <w:spacing w:val="-1"/>
          <w:sz w:val="24"/>
          <w:szCs w:val="24"/>
          <w:vertAlign w:val="superscript"/>
        </w:rPr>
        <w:t>не менее 2-х в соответствии с Приказом об утверждении экспертных комиссий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>)</w:t>
      </w:r>
    </w:p>
    <w:p w14:paraId="6676FB9E" w14:textId="77777777" w:rsidR="005451B8" w:rsidRPr="003A369F" w:rsidRDefault="005451B8" w:rsidP="005451B8">
      <w:pPr>
        <w:shd w:val="clear" w:color="auto" w:fill="FFFFFF"/>
        <w:spacing w:after="0" w:line="240" w:lineRule="auto"/>
        <w:ind w:left="48" w:right="-30"/>
        <w:jc w:val="both"/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</w:pP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121"/>
        <w:gridCol w:w="280"/>
        <w:gridCol w:w="2269"/>
        <w:gridCol w:w="279"/>
        <w:gridCol w:w="1075"/>
        <w:gridCol w:w="280"/>
        <w:gridCol w:w="2003"/>
      </w:tblGrid>
      <w:tr w:rsidR="005451B8" w:rsidRPr="003A369F" w14:paraId="2C887D48" w14:textId="77777777" w:rsidTr="006525D8">
        <w:tc>
          <w:tcPr>
            <w:tcW w:w="3201" w:type="dxa"/>
            <w:tcBorders>
              <w:bottom w:val="single" w:sz="4" w:space="0" w:color="auto"/>
            </w:tcBorders>
          </w:tcPr>
          <w:p w14:paraId="7D9FC572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1" w:type="dxa"/>
          </w:tcPr>
          <w:p w14:paraId="75669993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7C1EA3A5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1" w:type="dxa"/>
          </w:tcPr>
          <w:p w14:paraId="3E78EBE6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FFEB33E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2" w:type="dxa"/>
          </w:tcPr>
          <w:p w14:paraId="292F1F73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0FD65506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B3AEC2E" w14:textId="77777777" w:rsidR="005451B8" w:rsidRPr="003A369F" w:rsidRDefault="005451B8" w:rsidP="005451B8">
      <w:pPr>
        <w:shd w:val="clear" w:color="auto" w:fill="FFFFFF"/>
        <w:spacing w:after="0" w:line="240" w:lineRule="auto"/>
        <w:ind w:left="48" w:right="112" w:firstLine="67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 xml:space="preserve">(должность, подразделение)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(Ф.И.О.)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 (дата)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>(подпись)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61"/>
        <w:gridCol w:w="329"/>
        <w:gridCol w:w="2229"/>
        <w:gridCol w:w="329"/>
        <w:gridCol w:w="1061"/>
        <w:gridCol w:w="329"/>
        <w:gridCol w:w="1969"/>
      </w:tblGrid>
      <w:tr w:rsidR="005451B8" w:rsidRPr="003A369F" w14:paraId="28BE9C4F" w14:textId="77777777" w:rsidTr="006525D8">
        <w:tc>
          <w:tcPr>
            <w:tcW w:w="3201" w:type="dxa"/>
            <w:tcBorders>
              <w:bottom w:val="single" w:sz="4" w:space="0" w:color="auto"/>
            </w:tcBorders>
          </w:tcPr>
          <w:p w14:paraId="6E835CF3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4091D7FA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1" w:type="dxa"/>
          </w:tcPr>
          <w:p w14:paraId="36177BD8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3DF6E822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443431F3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216D09B3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1" w:type="dxa"/>
          </w:tcPr>
          <w:p w14:paraId="6F19EA5F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50413041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FE4FD42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3ED4D067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2" w:type="dxa"/>
          </w:tcPr>
          <w:p w14:paraId="054BC9FA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47902508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7FE979FF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3AFA2087" w14:textId="77777777" w:rsidR="005451B8" w:rsidRPr="003A369F" w:rsidRDefault="005451B8" w:rsidP="006525D8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337F3E32" w14:textId="77777777" w:rsidR="005451B8" w:rsidRPr="003A369F" w:rsidRDefault="005451B8" w:rsidP="005451B8">
      <w:pPr>
        <w:shd w:val="clear" w:color="auto" w:fill="FFFFFF"/>
        <w:spacing w:after="0" w:line="240" w:lineRule="auto"/>
        <w:ind w:left="48" w:right="112" w:firstLine="672"/>
        <w:jc w:val="both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</w:pP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 xml:space="preserve">(должность, подразделение)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(Ф.И.О.)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(дата) </w:t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</w:r>
      <w:r w:rsidRPr="003A369F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ab/>
        <w:t xml:space="preserve"> (подпись)</w:t>
      </w:r>
    </w:p>
    <w:p w14:paraId="4A066833" w14:textId="77777777" w:rsidR="002514BA" w:rsidRDefault="002514BA"/>
    <w:sectPr w:rsidR="002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0"/>
    <w:rsid w:val="002514BA"/>
    <w:rsid w:val="004A288D"/>
    <w:rsid w:val="004F1D05"/>
    <w:rsid w:val="005451B8"/>
    <w:rsid w:val="00D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52F9-F51A-4470-ACFA-CF4CF4F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Алиса Алексеевна</dc:creator>
  <cp:keywords/>
  <dc:description/>
  <cp:lastModifiedBy>Карпенко Алиса Алексеевна</cp:lastModifiedBy>
  <cp:revision>2</cp:revision>
  <dcterms:created xsi:type="dcterms:W3CDTF">2024-01-24T09:31:00Z</dcterms:created>
  <dcterms:modified xsi:type="dcterms:W3CDTF">2024-01-24T09:37:00Z</dcterms:modified>
</cp:coreProperties>
</file>